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B7" w:rsidRDefault="0054560E" w:rsidP="00974520">
      <w:pPr>
        <w:pStyle w:val="BodyText"/>
        <w:jc w:val="center"/>
        <w:rPr>
          <w:rFonts w:ascii="Book Antiqua" w:hAnsi="Book Antiqua"/>
          <w:b/>
          <w:i/>
          <w:color w:val="000000"/>
          <w:sz w:val="44"/>
          <w:szCs w:val="44"/>
        </w:rPr>
      </w:pPr>
      <w:r>
        <w:rPr>
          <w:noProof/>
        </w:rPr>
        <w:drawing>
          <wp:inline distT="0" distB="0" distL="0" distR="0">
            <wp:extent cx="1514475" cy="933450"/>
            <wp:effectExtent l="0" t="0" r="9525" b="0"/>
            <wp:docPr id="1" name="Picture 1" descr="OC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GS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14475" cy="933450"/>
                    </a:xfrm>
                    <a:prstGeom prst="rect">
                      <a:avLst/>
                    </a:prstGeom>
                    <a:noFill/>
                    <a:ln>
                      <a:noFill/>
                    </a:ln>
                  </pic:spPr>
                </pic:pic>
              </a:graphicData>
            </a:graphic>
          </wp:inline>
        </w:drawing>
      </w:r>
    </w:p>
    <w:p w:rsidR="004E78E1" w:rsidRDefault="00974520" w:rsidP="00A01731">
      <w:pPr>
        <w:pStyle w:val="BodyText"/>
        <w:jc w:val="center"/>
        <w:rPr>
          <w:rFonts w:ascii="Book Antiqua" w:hAnsi="Book Antiqua"/>
          <w:b/>
          <w:i/>
          <w:sz w:val="44"/>
          <w:szCs w:val="44"/>
        </w:rPr>
      </w:pPr>
      <w:r w:rsidRPr="00E1454C">
        <w:rPr>
          <w:rFonts w:ascii="Book Antiqua" w:hAnsi="Book Antiqua"/>
          <w:b/>
          <w:i/>
          <w:sz w:val="44"/>
          <w:szCs w:val="44"/>
        </w:rPr>
        <w:t>TECHNICAL LUNCHEON</w:t>
      </w:r>
    </w:p>
    <w:p w:rsidR="001842A6" w:rsidRDefault="00827071" w:rsidP="000404F1">
      <w:pPr>
        <w:pStyle w:val="BodyText"/>
        <w:jc w:val="center"/>
        <w:rPr>
          <w:rFonts w:ascii="Book Antiqua" w:hAnsi="Book Antiqua"/>
          <w:b/>
          <w:i/>
          <w:sz w:val="24"/>
          <w:szCs w:val="24"/>
        </w:rPr>
      </w:pPr>
      <w:r>
        <w:rPr>
          <w:rFonts w:ascii="Book Antiqua" w:hAnsi="Book Antiqua"/>
          <w:b/>
          <w:i/>
          <w:sz w:val="44"/>
          <w:szCs w:val="44"/>
        </w:rPr>
        <w:t>November 16</w:t>
      </w:r>
      <w:r w:rsidR="00D1789A">
        <w:rPr>
          <w:rFonts w:ascii="Book Antiqua" w:hAnsi="Book Antiqua"/>
          <w:b/>
          <w:i/>
          <w:sz w:val="44"/>
          <w:szCs w:val="44"/>
        </w:rPr>
        <w:t>, 2016</w:t>
      </w:r>
    </w:p>
    <w:p w:rsidR="008A30BC" w:rsidRDefault="008A30BC" w:rsidP="00C73F63">
      <w:pPr>
        <w:pStyle w:val="BodyText"/>
        <w:jc w:val="center"/>
        <w:rPr>
          <w:rFonts w:ascii="Book Antiqua" w:hAnsi="Book Antiqua"/>
          <w:b/>
          <w:i/>
          <w:sz w:val="56"/>
          <w:szCs w:val="56"/>
        </w:rPr>
      </w:pPr>
    </w:p>
    <w:p w:rsidR="00C34396" w:rsidRDefault="000613A4" w:rsidP="00C55311">
      <w:pPr>
        <w:pStyle w:val="BodyText"/>
        <w:jc w:val="center"/>
        <w:rPr>
          <w:rFonts w:ascii="Book Antiqua" w:hAnsi="Book Antiqua"/>
          <w:b/>
          <w:i/>
          <w:sz w:val="56"/>
          <w:szCs w:val="56"/>
        </w:rPr>
      </w:pPr>
      <w:r w:rsidRPr="00E1454C">
        <w:rPr>
          <w:rFonts w:ascii="Book Antiqua" w:hAnsi="Book Antiqua"/>
          <w:b/>
          <w:i/>
          <w:sz w:val="56"/>
          <w:szCs w:val="56"/>
        </w:rPr>
        <w:t xml:space="preserve">SPEAKER:  </w:t>
      </w:r>
      <w:r w:rsidR="00827071">
        <w:rPr>
          <w:rFonts w:ascii="Book Antiqua" w:hAnsi="Book Antiqua"/>
          <w:b/>
          <w:i/>
          <w:sz w:val="56"/>
          <w:szCs w:val="56"/>
        </w:rPr>
        <w:t>Brendan Elliott</w:t>
      </w:r>
    </w:p>
    <w:p w:rsidR="00ED7C44" w:rsidRPr="00A01731" w:rsidRDefault="00ED7C44" w:rsidP="00C73F63">
      <w:pPr>
        <w:pStyle w:val="BodyText"/>
        <w:jc w:val="center"/>
        <w:rPr>
          <w:rFonts w:ascii="Book Antiqua" w:hAnsi="Book Antiqua"/>
          <w:b/>
          <w:i/>
          <w:sz w:val="16"/>
          <w:szCs w:val="16"/>
        </w:rPr>
      </w:pPr>
    </w:p>
    <w:p w:rsidR="00076F7D" w:rsidRDefault="00076F7D" w:rsidP="00076F7D">
      <w:pPr>
        <w:pStyle w:val="Default"/>
      </w:pPr>
    </w:p>
    <w:p w:rsidR="00ED7C44" w:rsidRPr="00ED7C44" w:rsidRDefault="00076F7D" w:rsidP="00076F7D">
      <w:pPr>
        <w:jc w:val="center"/>
        <w:rPr>
          <w:rFonts w:ascii="Book Antiqua" w:eastAsiaTheme="minorHAnsi" w:hAnsi="Book Antiqua"/>
          <w:b/>
          <w:i/>
          <w:color w:val="1F497D"/>
          <w:sz w:val="44"/>
          <w:szCs w:val="44"/>
          <w:lang w:eastAsia="en-US"/>
        </w:rPr>
      </w:pPr>
      <w:r w:rsidRPr="00076F7D">
        <w:rPr>
          <w:rFonts w:ascii="Book Antiqua" w:hAnsi="Book Antiqua"/>
          <w:sz w:val="44"/>
          <w:szCs w:val="44"/>
        </w:rPr>
        <w:t>“</w:t>
      </w:r>
      <w:r w:rsidR="00827071">
        <w:rPr>
          <w:rFonts w:ascii="Book Antiqua" w:hAnsi="Book Antiqua"/>
          <w:b/>
          <w:bCs/>
          <w:i/>
          <w:sz w:val="44"/>
          <w:szCs w:val="44"/>
        </w:rPr>
        <w:t>The Utilization of Vertical Data Wells to Delineate Horizontal Plays in the Delaware Basin: An approach in conventional diagnostics for unconventional developments.</w:t>
      </w:r>
      <w:r w:rsidR="00ED7C44" w:rsidRPr="00ED7C44">
        <w:rPr>
          <w:rFonts w:ascii="Book Antiqua" w:hAnsi="Book Antiqua"/>
          <w:b/>
          <w:i/>
          <w:sz w:val="44"/>
          <w:szCs w:val="44"/>
        </w:rPr>
        <w:t>”</w:t>
      </w:r>
    </w:p>
    <w:p w:rsidR="00D1789A" w:rsidRDefault="00D1789A" w:rsidP="00195276">
      <w:pPr>
        <w:pStyle w:val="BodyText"/>
        <w:jc w:val="center"/>
        <w:rPr>
          <w:rFonts w:ascii="Book Antiqua" w:hAnsi="Book Antiqua" w:cs="Arial"/>
          <w:b/>
          <w:szCs w:val="28"/>
        </w:rPr>
      </w:pPr>
    </w:p>
    <w:p w:rsidR="004716DC" w:rsidRPr="003A0E95" w:rsidRDefault="00F46BC5" w:rsidP="00195276">
      <w:pPr>
        <w:pStyle w:val="BodyText"/>
        <w:jc w:val="center"/>
        <w:rPr>
          <w:rFonts w:ascii="Book Antiqua" w:hAnsi="Book Antiqua"/>
          <w:b/>
          <w:szCs w:val="28"/>
        </w:rPr>
      </w:pPr>
      <w:r w:rsidRPr="003A0E95">
        <w:rPr>
          <w:rFonts w:ascii="Book Antiqua" w:hAnsi="Book Antiqua" w:cs="Arial"/>
          <w:b/>
          <w:szCs w:val="28"/>
        </w:rPr>
        <w:t>OCGS DEVON GEOSCIENCE CENTER</w:t>
      </w:r>
    </w:p>
    <w:p w:rsidR="004716DC" w:rsidRPr="003A0E95" w:rsidRDefault="000404F1" w:rsidP="004716DC">
      <w:pPr>
        <w:pStyle w:val="BodyText"/>
        <w:jc w:val="center"/>
        <w:rPr>
          <w:rFonts w:ascii="Book Antiqua" w:hAnsi="Book Antiqua"/>
          <w:b/>
          <w:szCs w:val="28"/>
        </w:rPr>
      </w:pPr>
      <w:r w:rsidRPr="003A0E95">
        <w:rPr>
          <w:rFonts w:ascii="Book Antiqua" w:hAnsi="Book Antiqua"/>
          <w:b/>
          <w:szCs w:val="28"/>
        </w:rPr>
        <w:t>10 NW 6</w:t>
      </w:r>
      <w:r w:rsidRPr="003A0E95">
        <w:rPr>
          <w:rFonts w:ascii="Book Antiqua" w:hAnsi="Book Antiqua"/>
          <w:b/>
          <w:szCs w:val="28"/>
          <w:vertAlign w:val="superscript"/>
        </w:rPr>
        <w:t>th</w:t>
      </w:r>
      <w:r w:rsidRPr="003A0E95">
        <w:rPr>
          <w:rFonts w:ascii="Book Antiqua" w:hAnsi="Book Antiqua"/>
          <w:b/>
          <w:szCs w:val="28"/>
        </w:rPr>
        <w:t xml:space="preserve"> Street</w:t>
      </w:r>
    </w:p>
    <w:p w:rsidR="003A0E95" w:rsidRDefault="000404F1" w:rsidP="003A0E95">
      <w:pPr>
        <w:pStyle w:val="BodyText"/>
        <w:jc w:val="center"/>
        <w:rPr>
          <w:rFonts w:ascii="Book Antiqua" w:hAnsi="Book Antiqua"/>
          <w:b/>
          <w:sz w:val="24"/>
          <w:szCs w:val="24"/>
        </w:rPr>
      </w:pPr>
      <w:r w:rsidRPr="003A0E95">
        <w:rPr>
          <w:rFonts w:ascii="Book Antiqua" w:hAnsi="Book Antiqua"/>
          <w:b/>
          <w:szCs w:val="28"/>
        </w:rPr>
        <w:t>OKLAHOMA CITY, OK  73102</w:t>
      </w:r>
    </w:p>
    <w:p w:rsidR="00043F65" w:rsidRPr="00043F65" w:rsidRDefault="00043F65" w:rsidP="003A0E95">
      <w:pPr>
        <w:pStyle w:val="BodyText"/>
        <w:jc w:val="center"/>
        <w:rPr>
          <w:rFonts w:ascii="Book Antiqua" w:hAnsi="Book Antiqua"/>
          <w:b/>
          <w:sz w:val="24"/>
          <w:szCs w:val="24"/>
        </w:rPr>
      </w:pPr>
    </w:p>
    <w:p w:rsidR="00812CFE" w:rsidRPr="00597611" w:rsidRDefault="00812CFE" w:rsidP="00812CFE">
      <w:pPr>
        <w:pStyle w:val="BodyText"/>
        <w:jc w:val="center"/>
        <w:rPr>
          <w:rFonts w:ascii="Book Antiqua" w:hAnsi="Book Antiqua"/>
          <w:b/>
          <w:i/>
          <w:color w:val="000000"/>
          <w:sz w:val="24"/>
          <w:szCs w:val="24"/>
        </w:rPr>
      </w:pPr>
      <w:r w:rsidRPr="00597611">
        <w:rPr>
          <w:rFonts w:ascii="Book Antiqua" w:hAnsi="Book Antiqua"/>
          <w:b/>
          <w:i/>
          <w:color w:val="000000"/>
          <w:sz w:val="24"/>
          <w:szCs w:val="24"/>
        </w:rPr>
        <w:t>WEDNESDAY</w:t>
      </w:r>
      <w:r w:rsidR="00E054B7" w:rsidRPr="00597611">
        <w:rPr>
          <w:rFonts w:ascii="Book Antiqua" w:hAnsi="Book Antiqua"/>
          <w:b/>
          <w:i/>
          <w:color w:val="000000"/>
          <w:sz w:val="24"/>
          <w:szCs w:val="24"/>
        </w:rPr>
        <w:t xml:space="preserve"> </w:t>
      </w:r>
      <w:r w:rsidR="00827071">
        <w:rPr>
          <w:rFonts w:ascii="Book Antiqua" w:hAnsi="Book Antiqua"/>
          <w:b/>
          <w:i/>
          <w:color w:val="000000"/>
          <w:sz w:val="24"/>
          <w:szCs w:val="24"/>
        </w:rPr>
        <w:t>November 16</w:t>
      </w:r>
      <w:r w:rsidR="00D1789A">
        <w:rPr>
          <w:rFonts w:ascii="Book Antiqua" w:hAnsi="Book Antiqua"/>
          <w:b/>
          <w:i/>
          <w:color w:val="000000"/>
          <w:sz w:val="24"/>
          <w:szCs w:val="24"/>
        </w:rPr>
        <w:t>, 2016</w:t>
      </w:r>
      <w:r w:rsidRPr="00597611">
        <w:rPr>
          <w:rFonts w:ascii="Book Antiqua" w:hAnsi="Book Antiqua"/>
          <w:b/>
          <w:i/>
          <w:color w:val="000000"/>
          <w:sz w:val="24"/>
          <w:szCs w:val="24"/>
        </w:rPr>
        <w:t xml:space="preserve"> </w:t>
      </w:r>
    </w:p>
    <w:p w:rsidR="00812CFE" w:rsidRPr="00597611" w:rsidRDefault="000603AA" w:rsidP="00812CFE">
      <w:pPr>
        <w:pStyle w:val="BodyText"/>
        <w:jc w:val="center"/>
        <w:rPr>
          <w:rFonts w:ascii="Book Antiqua" w:hAnsi="Book Antiqua"/>
          <w:b/>
          <w:i/>
          <w:color w:val="000000"/>
          <w:sz w:val="24"/>
          <w:szCs w:val="24"/>
        </w:rPr>
      </w:pPr>
      <w:r>
        <w:rPr>
          <w:rFonts w:ascii="Book Antiqua" w:hAnsi="Book Antiqua"/>
          <w:b/>
          <w:i/>
          <w:color w:val="000000"/>
          <w:sz w:val="24"/>
          <w:szCs w:val="24"/>
        </w:rPr>
        <w:t xml:space="preserve">LUNCH </w:t>
      </w:r>
      <w:proofErr w:type="spellStart"/>
      <w:r>
        <w:rPr>
          <w:rFonts w:ascii="Book Antiqua" w:hAnsi="Book Antiqua"/>
          <w:b/>
          <w:i/>
          <w:color w:val="000000"/>
          <w:sz w:val="24"/>
          <w:szCs w:val="24"/>
        </w:rPr>
        <w:t>11:30</w:t>
      </w:r>
      <w:r w:rsidR="00812CFE" w:rsidRPr="00597611">
        <w:rPr>
          <w:rFonts w:ascii="Book Antiqua" w:hAnsi="Book Antiqua"/>
          <w:b/>
          <w:i/>
          <w:color w:val="000000"/>
          <w:sz w:val="24"/>
          <w:szCs w:val="24"/>
        </w:rPr>
        <w:t>am</w:t>
      </w:r>
      <w:proofErr w:type="spellEnd"/>
      <w:r w:rsidR="00812CFE" w:rsidRPr="00597611">
        <w:rPr>
          <w:rFonts w:ascii="Book Antiqua" w:hAnsi="Book Antiqua"/>
          <w:b/>
          <w:i/>
          <w:color w:val="000000"/>
          <w:sz w:val="24"/>
          <w:szCs w:val="24"/>
        </w:rPr>
        <w:t xml:space="preserve"> – </w:t>
      </w:r>
      <w:proofErr w:type="spellStart"/>
      <w:r w:rsidR="00812CFE" w:rsidRPr="00597611">
        <w:rPr>
          <w:rFonts w:ascii="Book Antiqua" w:hAnsi="Book Antiqua"/>
          <w:b/>
          <w:i/>
          <w:color w:val="000000"/>
          <w:sz w:val="24"/>
          <w:szCs w:val="24"/>
        </w:rPr>
        <w:t>1:00pm</w:t>
      </w:r>
      <w:proofErr w:type="spellEnd"/>
    </w:p>
    <w:p w:rsidR="00812CFE" w:rsidRPr="00597611" w:rsidRDefault="00812CFE" w:rsidP="00812CFE">
      <w:pPr>
        <w:pStyle w:val="BodyText"/>
        <w:jc w:val="center"/>
        <w:rPr>
          <w:rFonts w:ascii="Book Antiqua" w:hAnsi="Book Antiqua"/>
          <w:b/>
          <w:i/>
          <w:color w:val="000000"/>
          <w:sz w:val="24"/>
          <w:szCs w:val="24"/>
        </w:rPr>
      </w:pPr>
      <w:r w:rsidRPr="00597611">
        <w:rPr>
          <w:rFonts w:ascii="Book Antiqua" w:hAnsi="Book Antiqua"/>
          <w:b/>
          <w:i/>
          <w:color w:val="000000"/>
          <w:sz w:val="24"/>
          <w:szCs w:val="24"/>
        </w:rPr>
        <w:t>MEMBER COST $25.00</w:t>
      </w:r>
    </w:p>
    <w:p w:rsidR="00812CFE" w:rsidRPr="00597611" w:rsidRDefault="00812CFE" w:rsidP="00812CFE">
      <w:pPr>
        <w:pStyle w:val="BodyText"/>
        <w:jc w:val="center"/>
        <w:rPr>
          <w:rFonts w:ascii="Book Antiqua" w:hAnsi="Book Antiqua"/>
          <w:b/>
          <w:i/>
          <w:color w:val="000000"/>
          <w:sz w:val="24"/>
          <w:szCs w:val="24"/>
        </w:rPr>
      </w:pPr>
      <w:r w:rsidRPr="00597611">
        <w:rPr>
          <w:rFonts w:ascii="Book Antiqua" w:hAnsi="Book Antiqua"/>
          <w:b/>
          <w:i/>
          <w:color w:val="000000"/>
          <w:sz w:val="24"/>
          <w:szCs w:val="24"/>
        </w:rPr>
        <w:t>VISITOR COST $30.00</w:t>
      </w:r>
    </w:p>
    <w:p w:rsidR="00812CFE" w:rsidRPr="00D059A9" w:rsidRDefault="00812CFE" w:rsidP="00812CFE">
      <w:pPr>
        <w:widowControl w:val="0"/>
        <w:autoSpaceDE w:val="0"/>
        <w:autoSpaceDN w:val="0"/>
        <w:adjustRightInd w:val="0"/>
        <w:rPr>
          <w:rFonts w:ascii="Book Antiqua" w:hAnsi="Book Antiqua" w:cs="Arial"/>
        </w:rPr>
      </w:pPr>
    </w:p>
    <w:p w:rsidR="004E78E1" w:rsidRPr="006A2D23" w:rsidRDefault="00812CFE" w:rsidP="00812CFE">
      <w:pPr>
        <w:pStyle w:val="BodyText"/>
        <w:jc w:val="center"/>
        <w:rPr>
          <w:rFonts w:ascii="Book Antiqua" w:hAnsi="Book Antiqua"/>
          <w:b/>
          <w:color w:val="FF0000"/>
          <w:sz w:val="22"/>
          <w:szCs w:val="22"/>
          <w:u w:val="single"/>
        </w:rPr>
      </w:pPr>
      <w:r w:rsidRPr="006A2D23">
        <w:rPr>
          <w:rFonts w:ascii="Book Antiqua" w:hAnsi="Book Antiqua"/>
          <w:b/>
          <w:color w:val="FF0000"/>
          <w:sz w:val="22"/>
          <w:szCs w:val="22"/>
          <w:u w:val="single"/>
        </w:rPr>
        <w:t xml:space="preserve">RESERVATIONS MUST BE SUBMITTED </w:t>
      </w:r>
      <w:r w:rsidR="00D1789A" w:rsidRPr="006A2D23">
        <w:rPr>
          <w:rFonts w:ascii="Book Antiqua" w:hAnsi="Book Antiqua"/>
          <w:b/>
          <w:color w:val="FF0000"/>
          <w:sz w:val="22"/>
          <w:szCs w:val="22"/>
          <w:u w:val="single"/>
        </w:rPr>
        <w:t>Friday</w:t>
      </w:r>
      <w:r w:rsidR="000613A4" w:rsidRPr="006A2D23">
        <w:rPr>
          <w:rFonts w:ascii="Book Antiqua" w:hAnsi="Book Antiqua"/>
          <w:b/>
          <w:color w:val="FF0000"/>
          <w:sz w:val="22"/>
          <w:szCs w:val="22"/>
          <w:u w:val="single"/>
        </w:rPr>
        <w:t xml:space="preserve"> </w:t>
      </w:r>
      <w:r w:rsidR="00827071">
        <w:rPr>
          <w:rFonts w:ascii="Book Antiqua" w:hAnsi="Book Antiqua"/>
          <w:b/>
          <w:color w:val="FF0000"/>
          <w:sz w:val="22"/>
          <w:szCs w:val="22"/>
          <w:u w:val="single"/>
        </w:rPr>
        <w:t>November 11</w:t>
      </w:r>
      <w:r w:rsidR="005B7DC9" w:rsidRPr="006A2D23">
        <w:rPr>
          <w:rFonts w:ascii="Book Antiqua" w:hAnsi="Book Antiqua"/>
          <w:b/>
          <w:color w:val="FF0000"/>
          <w:sz w:val="22"/>
          <w:szCs w:val="22"/>
          <w:u w:val="single"/>
        </w:rPr>
        <w:t xml:space="preserve">, </w:t>
      </w:r>
      <w:r w:rsidR="00D1789A" w:rsidRPr="006A2D23">
        <w:rPr>
          <w:rFonts w:ascii="Book Antiqua" w:hAnsi="Book Antiqua"/>
          <w:b/>
          <w:color w:val="FF0000"/>
          <w:sz w:val="22"/>
          <w:szCs w:val="22"/>
          <w:u w:val="single"/>
        </w:rPr>
        <w:t>2016</w:t>
      </w:r>
      <w:r w:rsidR="00AD10E3" w:rsidRPr="006A2D23">
        <w:rPr>
          <w:rFonts w:ascii="Book Antiqua" w:hAnsi="Book Antiqua"/>
          <w:b/>
          <w:color w:val="FF0000"/>
          <w:sz w:val="22"/>
          <w:szCs w:val="22"/>
          <w:u w:val="single"/>
        </w:rPr>
        <w:t xml:space="preserve"> BY </w:t>
      </w:r>
      <w:r w:rsidR="00BA433D" w:rsidRPr="006A2D23">
        <w:rPr>
          <w:rFonts w:ascii="Book Antiqua" w:hAnsi="Book Antiqua"/>
          <w:b/>
          <w:color w:val="FF0000"/>
          <w:sz w:val="22"/>
          <w:szCs w:val="22"/>
          <w:u w:val="single"/>
        </w:rPr>
        <w:t>12:00 NOON</w:t>
      </w:r>
    </w:p>
    <w:p w:rsidR="00C73F63" w:rsidRDefault="00C73F63" w:rsidP="00812CFE">
      <w:pPr>
        <w:pStyle w:val="BodyText"/>
        <w:jc w:val="center"/>
        <w:rPr>
          <w:rFonts w:ascii="Book Antiqua" w:hAnsi="Book Antiqua"/>
          <w:b/>
          <w:color w:val="000000"/>
          <w:sz w:val="22"/>
          <w:szCs w:val="22"/>
          <w:u w:val="single"/>
        </w:rPr>
      </w:pPr>
    </w:p>
    <w:p w:rsidR="00650103" w:rsidRDefault="00650103" w:rsidP="00650103">
      <w:pPr>
        <w:pStyle w:val="Default"/>
      </w:pPr>
    </w:p>
    <w:p w:rsidR="00650103" w:rsidRPr="00650103" w:rsidRDefault="00650103" w:rsidP="00650103">
      <w:pPr>
        <w:pStyle w:val="Default"/>
        <w:rPr>
          <w:rFonts w:ascii="Book Antiqua" w:hAnsi="Book Antiqua"/>
          <w:b/>
        </w:rPr>
      </w:pPr>
      <w:r w:rsidRPr="00650103">
        <w:rPr>
          <w:rFonts w:ascii="Book Antiqua" w:hAnsi="Book Antiqua"/>
          <w:b/>
        </w:rPr>
        <w:t>Abstract</w:t>
      </w:r>
    </w:p>
    <w:p w:rsidR="00650103" w:rsidRPr="00650103" w:rsidRDefault="003A4F9F" w:rsidP="00650103">
      <w:pPr>
        <w:rPr>
          <w:rFonts w:ascii="Book Antiqua" w:hAnsi="Book Antiqua"/>
          <w:color w:val="000000" w:themeColor="text1"/>
        </w:rPr>
      </w:pPr>
      <w:r>
        <w:rPr>
          <w:rFonts w:ascii="Times New Roman" w:eastAsia="Times New Roman" w:hAnsi="Times New Roman"/>
        </w:rPr>
        <w:t xml:space="preserve">Unconventional horizontal developments require massive investment for appraisal and delineation.  It is often required to make critical landing point choices, appraise multiple horizons, and evaluate optimal fracture designs in the first few wells. This presentation will review a case study over the utilization of vertical data wells to delineate horizontal plays and </w:t>
      </w:r>
      <w:r>
        <w:rPr>
          <w:rFonts w:ascii="Times New Roman" w:eastAsia="Times New Roman" w:hAnsi="Times New Roman"/>
        </w:rPr>
        <w:lastRenderedPageBreak/>
        <w:t xml:space="preserve">answer key development questions early in the play's lifecycle. Utilizing conventional diagnostic techniques such as radioactive proppant tracers, post </w:t>
      </w:r>
      <w:proofErr w:type="spellStart"/>
      <w:r>
        <w:rPr>
          <w:rFonts w:ascii="Times New Roman" w:eastAsia="Times New Roman" w:hAnsi="Times New Roman"/>
        </w:rPr>
        <w:t>frac</w:t>
      </w:r>
      <w:proofErr w:type="spellEnd"/>
      <w:r>
        <w:rPr>
          <w:rFonts w:ascii="Times New Roman" w:eastAsia="Times New Roman" w:hAnsi="Times New Roman"/>
        </w:rPr>
        <w:t xml:space="preserve"> temperature logging, and diagnostic fracture injection testing, we successfully identify multiple landing targets and fracture barriers in the Delaware Basin.  When these vertical data wells are paired with advanced coring and logging programs the dataset becomes even more robust for modeling and generating predictive reservoir characterizations. Vertical data wells are a true integrated methodology that require collaboration between all engineering disciplines and geoscientists.</w:t>
      </w:r>
      <w:bookmarkStart w:id="0" w:name="_GoBack"/>
      <w:bookmarkEnd w:id="0"/>
    </w:p>
    <w:p w:rsidR="00A04327" w:rsidRDefault="00A04327" w:rsidP="00650103">
      <w:pPr>
        <w:pStyle w:val="Default"/>
        <w:rPr>
          <w:rFonts w:ascii="Book Antiqua" w:hAnsi="Book Antiqua"/>
          <w:b/>
        </w:rPr>
      </w:pPr>
    </w:p>
    <w:p w:rsidR="00650103" w:rsidRPr="00650103" w:rsidRDefault="00650103" w:rsidP="00650103">
      <w:pPr>
        <w:pStyle w:val="Default"/>
        <w:rPr>
          <w:rFonts w:ascii="Book Antiqua" w:hAnsi="Book Antiqua"/>
          <w:b/>
        </w:rPr>
      </w:pPr>
      <w:r w:rsidRPr="00650103">
        <w:rPr>
          <w:rFonts w:ascii="Book Antiqua" w:hAnsi="Book Antiqua"/>
          <w:b/>
        </w:rPr>
        <w:t>Biography</w:t>
      </w:r>
    </w:p>
    <w:p w:rsidR="00827071" w:rsidRPr="00827071" w:rsidRDefault="00827071" w:rsidP="00827071">
      <w:pPr>
        <w:pStyle w:val="PlainText"/>
        <w:rPr>
          <w:rFonts w:ascii="Book Antiqua" w:hAnsi="Book Antiqua"/>
          <w:i w:val="0"/>
          <w:color w:val="auto"/>
          <w:sz w:val="22"/>
        </w:rPr>
      </w:pPr>
      <w:r w:rsidRPr="00827071">
        <w:rPr>
          <w:rFonts w:ascii="Book Antiqua" w:hAnsi="Book Antiqua"/>
          <w:i w:val="0"/>
          <w:color w:val="auto"/>
        </w:rPr>
        <w:t>Brendan Elliott is a completions engineer at Devon Energy working in a corporate Completion Technologies role.  Main responsibilities include completion design and optimization, diagnostic fracture injection testing (</w:t>
      </w:r>
      <w:proofErr w:type="spellStart"/>
      <w:r w:rsidRPr="00827071">
        <w:rPr>
          <w:rFonts w:ascii="Book Antiqua" w:hAnsi="Book Antiqua"/>
          <w:i w:val="0"/>
          <w:color w:val="auto"/>
        </w:rPr>
        <w:t>DFIT</w:t>
      </w:r>
      <w:proofErr w:type="spellEnd"/>
      <w:r w:rsidRPr="00827071">
        <w:rPr>
          <w:rFonts w:ascii="Book Antiqua" w:hAnsi="Book Antiqua"/>
          <w:i w:val="0"/>
          <w:color w:val="auto"/>
        </w:rPr>
        <w:t xml:space="preserve">) analysis and execution, vertical science well planning and evaluation, fracture diagnostics for model calibration, and fracture modeling.  Currently focused in the Delaware Basin developing multiple stacked pay intervals, also with prior experience in Midland Basin South Texas.  Brendan holds a BS in Petroleum Engineering From Texas </w:t>
      </w:r>
      <w:proofErr w:type="spellStart"/>
      <w:r w:rsidRPr="00827071">
        <w:rPr>
          <w:rFonts w:ascii="Book Antiqua" w:hAnsi="Book Antiqua"/>
          <w:i w:val="0"/>
          <w:color w:val="auto"/>
        </w:rPr>
        <w:t>A&amp;</w:t>
      </w:r>
      <w:proofErr w:type="gramStart"/>
      <w:r w:rsidRPr="00827071">
        <w:rPr>
          <w:rFonts w:ascii="Book Antiqua" w:hAnsi="Book Antiqua"/>
          <w:i w:val="0"/>
          <w:color w:val="auto"/>
        </w:rPr>
        <w:t>M</w:t>
      </w:r>
      <w:proofErr w:type="spellEnd"/>
      <w:r w:rsidRPr="00827071">
        <w:rPr>
          <w:rFonts w:ascii="Book Antiqua" w:hAnsi="Book Antiqua"/>
          <w:i w:val="0"/>
          <w:color w:val="auto"/>
        </w:rPr>
        <w:t xml:space="preserve">  University</w:t>
      </w:r>
      <w:proofErr w:type="gramEnd"/>
      <w:r w:rsidRPr="00827071">
        <w:rPr>
          <w:rFonts w:ascii="Book Antiqua" w:hAnsi="Book Antiqua"/>
          <w:i w:val="0"/>
          <w:color w:val="auto"/>
        </w:rPr>
        <w:t xml:space="preserve"> with a minor in geology.</w:t>
      </w:r>
    </w:p>
    <w:p w:rsidR="00C55311" w:rsidRDefault="00C55311" w:rsidP="002E1083">
      <w:pPr>
        <w:rPr>
          <w:rFonts w:ascii="Book Antiqua" w:hAnsi="Book Antiqua"/>
          <w:b/>
        </w:rPr>
      </w:pPr>
    </w:p>
    <w:p w:rsidR="00B83134" w:rsidRPr="00C55311" w:rsidRDefault="00CA7776" w:rsidP="002E1083">
      <w:pPr>
        <w:rPr>
          <w:b/>
        </w:rPr>
      </w:pPr>
      <w:r w:rsidRPr="00C55311">
        <w:rPr>
          <w:rFonts w:ascii="Book Antiqua" w:hAnsi="Book Antiqua"/>
          <w:b/>
        </w:rPr>
        <w:t>Reservations-</w:t>
      </w:r>
      <w:r w:rsidR="00974520" w:rsidRPr="00C55311">
        <w:rPr>
          <w:rFonts w:ascii="Book Antiqua" w:hAnsi="Book Antiqua"/>
          <w:b/>
        </w:rPr>
        <w:t xml:space="preserve"> </w:t>
      </w:r>
      <w:r w:rsidRPr="00C55311">
        <w:rPr>
          <w:rFonts w:ascii="Book Antiqua" w:hAnsi="Book Antiqua"/>
          <w:b/>
        </w:rPr>
        <w:t>Link to register is:</w:t>
      </w:r>
      <w:r w:rsidR="00043F65" w:rsidRPr="00C55311">
        <w:rPr>
          <w:rFonts w:ascii="Book Antiqua" w:hAnsi="Book Antiqua"/>
          <w:b/>
        </w:rPr>
        <w:t xml:space="preserve">  </w:t>
      </w:r>
      <w:hyperlink r:id="rId7" w:history="1">
        <w:r w:rsidR="00043F65" w:rsidRPr="00C55311">
          <w:rPr>
            <w:rStyle w:val="Hyperlink"/>
            <w:rFonts w:ascii="Book Antiqua" w:hAnsi="Book Antiqua"/>
            <w:b/>
          </w:rPr>
          <w:t>https://www.ocgs.org/events/</w:t>
        </w:r>
      </w:hyperlink>
      <w:r w:rsidR="00043F65" w:rsidRPr="00C55311">
        <w:rPr>
          <w:rFonts w:ascii="Book Antiqua" w:hAnsi="Book Antiqua"/>
          <w:b/>
        </w:rPr>
        <w:t xml:space="preserve"> </w:t>
      </w:r>
      <w:r w:rsidRPr="00C55311">
        <w:rPr>
          <w:rFonts w:ascii="Book Antiqua" w:hAnsi="Book Antiqua"/>
          <w:b/>
        </w:rPr>
        <w:t xml:space="preserve"> </w:t>
      </w:r>
      <w:r w:rsidRPr="00C55311">
        <w:rPr>
          <w:b/>
        </w:rPr>
        <w:t xml:space="preserve">or </w:t>
      </w:r>
      <w:r w:rsidR="00D1789A" w:rsidRPr="00C55311">
        <w:rPr>
          <w:rFonts w:ascii="Book Antiqua" w:hAnsi="Book Antiqua"/>
          <w:b/>
        </w:rPr>
        <w:t>contact Chelsey</w:t>
      </w:r>
      <w:r w:rsidR="00974520" w:rsidRPr="00C55311">
        <w:rPr>
          <w:rFonts w:ascii="Book Antiqua" w:hAnsi="Book Antiqua"/>
          <w:b/>
        </w:rPr>
        <w:t xml:space="preserve"> at the OCGS office by e-mail: </w:t>
      </w:r>
      <w:hyperlink r:id="rId8" w:history="1">
        <w:r w:rsidR="00D1789A" w:rsidRPr="00C55311">
          <w:rPr>
            <w:rStyle w:val="Hyperlink"/>
            <w:rFonts w:ascii="Book Antiqua" w:hAnsi="Book Antiqua"/>
            <w:b/>
          </w:rPr>
          <w:t>cjones@ocgs.org</w:t>
        </w:r>
      </w:hyperlink>
      <w:r w:rsidR="00D1789A" w:rsidRPr="00C55311">
        <w:rPr>
          <w:rFonts w:ascii="Book Antiqua" w:hAnsi="Book Antiqua"/>
          <w:b/>
        </w:rPr>
        <w:t xml:space="preserve"> </w:t>
      </w:r>
      <w:r w:rsidR="00974520" w:rsidRPr="00C55311">
        <w:rPr>
          <w:rFonts w:ascii="Book Antiqua" w:hAnsi="Book Antiqua"/>
          <w:b/>
        </w:rPr>
        <w:t xml:space="preserve"> Phone:  40</w:t>
      </w:r>
      <w:r w:rsidR="00D1789A" w:rsidRPr="00C55311">
        <w:rPr>
          <w:rFonts w:ascii="Book Antiqua" w:hAnsi="Book Antiqua"/>
          <w:b/>
        </w:rPr>
        <w:t>5/236.8086 x17.</w:t>
      </w:r>
    </w:p>
    <w:p w:rsidR="00D1789A" w:rsidRDefault="00D1789A" w:rsidP="00052F49">
      <w:pPr>
        <w:pStyle w:val="BodyText3"/>
        <w:jc w:val="both"/>
        <w:rPr>
          <w:rFonts w:ascii="Book Antiqua" w:hAnsi="Book Antiq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4520" w:rsidRPr="006A2D23" w:rsidRDefault="00974520" w:rsidP="00052F49">
      <w:pPr>
        <w:pStyle w:val="BodyText3"/>
        <w:jc w:val="both"/>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Attendance without reservation will not be possible. </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w:t>
      </w:r>
      <w:r w:rsidR="000D0D23"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ervations must be cancelled by</w:t>
      </w:r>
      <w:r w:rsidR="00827071">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 11</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10E3"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43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00D1789A"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noon to avoid being charged</w:t>
      </w:r>
      <w:r w:rsidR="00052F49"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your consideration.</w:t>
      </w:r>
    </w:p>
    <w:sectPr w:rsidR="00974520" w:rsidRPr="006A2D23" w:rsidSect="00A04327">
      <w:pgSz w:w="12240" w:h="15840" w:code="1"/>
      <w:pgMar w:top="1440" w:right="1440" w:bottom="1008" w:left="1440" w:header="720" w:footer="720" w:gutter="0"/>
      <w:pgBorders w:offsetFrom="page">
        <w:top w:val="threeDEmboss" w:sz="24" w:space="24" w:color="AEAAAA" w:themeColor="background2" w:themeShade="BF"/>
        <w:left w:val="threeDEmboss" w:sz="24" w:space="24" w:color="AEAAAA" w:themeColor="background2" w:themeShade="BF"/>
        <w:bottom w:val="threeDEngrave" w:sz="24" w:space="24" w:color="AEAAAA" w:themeColor="background2" w:themeShade="BF"/>
        <w:right w:val="threeDEngrave" w:sz="24" w:space="24" w:color="AEAAAA" w:themeColor="background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44CFB"/>
    <w:multiLevelType w:val="hybridMultilevel"/>
    <w:tmpl w:val="DF86D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9667E"/>
    <w:multiLevelType w:val="hybridMultilevel"/>
    <w:tmpl w:val="137029B2"/>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7C7E4754"/>
    <w:multiLevelType w:val="hybridMultilevel"/>
    <w:tmpl w:val="44443704"/>
    <w:lvl w:ilvl="0" w:tplc="DE088096">
      <w:start w:val="1"/>
      <w:numFmt w:val="bullet"/>
      <w:pStyle w:val="KICCKeyFinding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20"/>
    <w:rsid w:val="0000301A"/>
    <w:rsid w:val="000404F1"/>
    <w:rsid w:val="00043F65"/>
    <w:rsid w:val="00052BE0"/>
    <w:rsid w:val="00052F49"/>
    <w:rsid w:val="000603AA"/>
    <w:rsid w:val="000613A4"/>
    <w:rsid w:val="000734C5"/>
    <w:rsid w:val="00076F7D"/>
    <w:rsid w:val="0009044B"/>
    <w:rsid w:val="000B117C"/>
    <w:rsid w:val="000D0D23"/>
    <w:rsid w:val="000E4948"/>
    <w:rsid w:val="000F6678"/>
    <w:rsid w:val="001142D6"/>
    <w:rsid w:val="00145047"/>
    <w:rsid w:val="00146150"/>
    <w:rsid w:val="00147E6C"/>
    <w:rsid w:val="001842A6"/>
    <w:rsid w:val="00186ADC"/>
    <w:rsid w:val="00193DBE"/>
    <w:rsid w:val="00195276"/>
    <w:rsid w:val="001F3BA7"/>
    <w:rsid w:val="00200676"/>
    <w:rsid w:val="00203B93"/>
    <w:rsid w:val="00206FD2"/>
    <w:rsid w:val="00210F35"/>
    <w:rsid w:val="00287140"/>
    <w:rsid w:val="002B5EA8"/>
    <w:rsid w:val="002D479C"/>
    <w:rsid w:val="002E1083"/>
    <w:rsid w:val="002E7235"/>
    <w:rsid w:val="002F2408"/>
    <w:rsid w:val="00346CBD"/>
    <w:rsid w:val="003477FD"/>
    <w:rsid w:val="003A0E95"/>
    <w:rsid w:val="003A2EA0"/>
    <w:rsid w:val="003A4F9F"/>
    <w:rsid w:val="003B7C09"/>
    <w:rsid w:val="003B7DD2"/>
    <w:rsid w:val="003C44C6"/>
    <w:rsid w:val="00420634"/>
    <w:rsid w:val="00432EA7"/>
    <w:rsid w:val="004330F5"/>
    <w:rsid w:val="0046203C"/>
    <w:rsid w:val="004716DC"/>
    <w:rsid w:val="00496DC9"/>
    <w:rsid w:val="004A2822"/>
    <w:rsid w:val="004C2045"/>
    <w:rsid w:val="004C59F8"/>
    <w:rsid w:val="004E78E1"/>
    <w:rsid w:val="004F1A53"/>
    <w:rsid w:val="005030BE"/>
    <w:rsid w:val="00515295"/>
    <w:rsid w:val="00526332"/>
    <w:rsid w:val="00531B9A"/>
    <w:rsid w:val="0054560E"/>
    <w:rsid w:val="00553A83"/>
    <w:rsid w:val="005652FF"/>
    <w:rsid w:val="00597611"/>
    <w:rsid w:val="005A31FB"/>
    <w:rsid w:val="005B20AC"/>
    <w:rsid w:val="005B7DC9"/>
    <w:rsid w:val="005D00C5"/>
    <w:rsid w:val="005D1A1B"/>
    <w:rsid w:val="005E0903"/>
    <w:rsid w:val="005E552C"/>
    <w:rsid w:val="005E5D90"/>
    <w:rsid w:val="005F29FD"/>
    <w:rsid w:val="005F311F"/>
    <w:rsid w:val="00601D3E"/>
    <w:rsid w:val="006036FD"/>
    <w:rsid w:val="00627622"/>
    <w:rsid w:val="0064385A"/>
    <w:rsid w:val="00650103"/>
    <w:rsid w:val="00656871"/>
    <w:rsid w:val="00663F60"/>
    <w:rsid w:val="00675746"/>
    <w:rsid w:val="006776AB"/>
    <w:rsid w:val="006A2D23"/>
    <w:rsid w:val="006B33CB"/>
    <w:rsid w:val="006B7794"/>
    <w:rsid w:val="006E3D69"/>
    <w:rsid w:val="00752B2A"/>
    <w:rsid w:val="00766EC2"/>
    <w:rsid w:val="00780031"/>
    <w:rsid w:val="007A7C6A"/>
    <w:rsid w:val="007D37BB"/>
    <w:rsid w:val="007E6D83"/>
    <w:rsid w:val="00812CFE"/>
    <w:rsid w:val="00827071"/>
    <w:rsid w:val="00895E29"/>
    <w:rsid w:val="008A30BC"/>
    <w:rsid w:val="008A5967"/>
    <w:rsid w:val="008D2172"/>
    <w:rsid w:val="008D3DF2"/>
    <w:rsid w:val="008D44FB"/>
    <w:rsid w:val="009034AB"/>
    <w:rsid w:val="009035BC"/>
    <w:rsid w:val="009078C5"/>
    <w:rsid w:val="00930ECD"/>
    <w:rsid w:val="009359EA"/>
    <w:rsid w:val="009640BC"/>
    <w:rsid w:val="00974520"/>
    <w:rsid w:val="00991E91"/>
    <w:rsid w:val="00994B21"/>
    <w:rsid w:val="00996E29"/>
    <w:rsid w:val="009E41C7"/>
    <w:rsid w:val="00A01731"/>
    <w:rsid w:val="00A03052"/>
    <w:rsid w:val="00A04327"/>
    <w:rsid w:val="00A239EE"/>
    <w:rsid w:val="00A337AC"/>
    <w:rsid w:val="00A471DF"/>
    <w:rsid w:val="00A734B4"/>
    <w:rsid w:val="00A75FDC"/>
    <w:rsid w:val="00AA2C8B"/>
    <w:rsid w:val="00AB3141"/>
    <w:rsid w:val="00AC620E"/>
    <w:rsid w:val="00AD0E3D"/>
    <w:rsid w:val="00AD10E3"/>
    <w:rsid w:val="00AE1519"/>
    <w:rsid w:val="00B02F54"/>
    <w:rsid w:val="00B32C1F"/>
    <w:rsid w:val="00B5175F"/>
    <w:rsid w:val="00B51867"/>
    <w:rsid w:val="00B83134"/>
    <w:rsid w:val="00BA433D"/>
    <w:rsid w:val="00BD1338"/>
    <w:rsid w:val="00BD6E24"/>
    <w:rsid w:val="00C12AFE"/>
    <w:rsid w:val="00C17F7B"/>
    <w:rsid w:val="00C3389C"/>
    <w:rsid w:val="00C34396"/>
    <w:rsid w:val="00C55311"/>
    <w:rsid w:val="00C73F63"/>
    <w:rsid w:val="00CA7776"/>
    <w:rsid w:val="00CC6009"/>
    <w:rsid w:val="00CF4EB4"/>
    <w:rsid w:val="00D0106A"/>
    <w:rsid w:val="00D059A9"/>
    <w:rsid w:val="00D1789A"/>
    <w:rsid w:val="00D27FCE"/>
    <w:rsid w:val="00D45DB7"/>
    <w:rsid w:val="00D61CD0"/>
    <w:rsid w:val="00D670D5"/>
    <w:rsid w:val="00D72133"/>
    <w:rsid w:val="00D94EC4"/>
    <w:rsid w:val="00DA1A48"/>
    <w:rsid w:val="00DD4183"/>
    <w:rsid w:val="00DD6FD3"/>
    <w:rsid w:val="00DF4394"/>
    <w:rsid w:val="00E054B7"/>
    <w:rsid w:val="00E1454C"/>
    <w:rsid w:val="00E27246"/>
    <w:rsid w:val="00E3448C"/>
    <w:rsid w:val="00E41993"/>
    <w:rsid w:val="00E720B2"/>
    <w:rsid w:val="00E7356D"/>
    <w:rsid w:val="00EC0A9D"/>
    <w:rsid w:val="00EC799B"/>
    <w:rsid w:val="00ED7C44"/>
    <w:rsid w:val="00EF4A3F"/>
    <w:rsid w:val="00EF65EC"/>
    <w:rsid w:val="00EF69E4"/>
    <w:rsid w:val="00F02FCF"/>
    <w:rsid w:val="00F15640"/>
    <w:rsid w:val="00F16009"/>
    <w:rsid w:val="00F46BC5"/>
    <w:rsid w:val="00F56686"/>
    <w:rsid w:val="00F6408A"/>
    <w:rsid w:val="00F80DD3"/>
    <w:rsid w:val="00F910B8"/>
    <w:rsid w:val="00F96831"/>
    <w:rsid w:val="00FE1C91"/>
    <w:rsid w:val="00FE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7AB5E-3DD2-4861-984C-8385FD75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20"/>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74520"/>
    <w:rPr>
      <w:rFonts w:ascii="Arial" w:eastAsia="Times New Roman" w:hAnsi="Arial"/>
      <w:sz w:val="28"/>
      <w:szCs w:val="20"/>
      <w:lang w:eastAsia="en-US"/>
    </w:rPr>
  </w:style>
  <w:style w:type="character" w:customStyle="1" w:styleId="BodyTextChar">
    <w:name w:val="Body Text Char"/>
    <w:basedOn w:val="DefaultParagraphFont"/>
    <w:link w:val="BodyText"/>
    <w:semiHidden/>
    <w:rsid w:val="00974520"/>
    <w:rPr>
      <w:rFonts w:ascii="Arial" w:eastAsia="Times New Roman" w:hAnsi="Arial" w:cs="Times New Roman"/>
      <w:sz w:val="28"/>
      <w:szCs w:val="20"/>
    </w:rPr>
  </w:style>
  <w:style w:type="paragraph" w:styleId="BodyText3">
    <w:name w:val="Body Text 3"/>
    <w:basedOn w:val="Normal"/>
    <w:link w:val="BodyText3Char"/>
    <w:uiPriority w:val="99"/>
    <w:unhideWhenUsed/>
    <w:rsid w:val="00974520"/>
    <w:pPr>
      <w:spacing w:after="120"/>
    </w:pPr>
    <w:rPr>
      <w:sz w:val="16"/>
      <w:szCs w:val="16"/>
    </w:rPr>
  </w:style>
  <w:style w:type="character" w:customStyle="1" w:styleId="BodyText3Char">
    <w:name w:val="Body Text 3 Char"/>
    <w:basedOn w:val="DefaultParagraphFont"/>
    <w:link w:val="BodyText3"/>
    <w:uiPriority w:val="99"/>
    <w:rsid w:val="00974520"/>
    <w:rPr>
      <w:rFonts w:ascii="Cambria" w:eastAsia="MS Mincho" w:hAnsi="Cambria" w:cs="Times New Roman"/>
      <w:sz w:val="16"/>
      <w:szCs w:val="16"/>
      <w:lang w:eastAsia="ja-JP"/>
    </w:rPr>
  </w:style>
  <w:style w:type="character" w:styleId="Hyperlink">
    <w:name w:val="Hyperlink"/>
    <w:rsid w:val="00974520"/>
    <w:rPr>
      <w:color w:val="0000FF"/>
      <w:u w:val="single"/>
    </w:rPr>
  </w:style>
  <w:style w:type="paragraph" w:styleId="PlainText">
    <w:name w:val="Plain Text"/>
    <w:basedOn w:val="Normal"/>
    <w:link w:val="PlainTextChar"/>
    <w:uiPriority w:val="99"/>
    <w:unhideWhenUsed/>
    <w:rsid w:val="00A471DF"/>
    <w:rPr>
      <w:rFonts w:ascii="Arial Narrow" w:eastAsiaTheme="minorHAnsi" w:hAnsi="Arial Narrow"/>
      <w:i/>
      <w:color w:val="404040" w:themeColor="text1" w:themeTint="BF"/>
      <w:szCs w:val="21"/>
      <w:lang w:eastAsia="en-US"/>
    </w:rPr>
  </w:style>
  <w:style w:type="character" w:customStyle="1" w:styleId="PlainTextChar">
    <w:name w:val="Plain Text Char"/>
    <w:basedOn w:val="DefaultParagraphFont"/>
    <w:link w:val="PlainText"/>
    <w:uiPriority w:val="99"/>
    <w:rsid w:val="00A471DF"/>
    <w:rPr>
      <w:rFonts w:ascii="Arial Narrow" w:hAnsi="Arial Narrow" w:cs="Times New Roman"/>
      <w:i/>
      <w:color w:val="404040" w:themeColor="text1" w:themeTint="BF"/>
      <w:sz w:val="24"/>
      <w:szCs w:val="21"/>
    </w:rPr>
  </w:style>
  <w:style w:type="paragraph" w:styleId="BalloonText">
    <w:name w:val="Balloon Text"/>
    <w:basedOn w:val="Normal"/>
    <w:link w:val="BalloonTextChar"/>
    <w:uiPriority w:val="99"/>
    <w:semiHidden/>
    <w:unhideWhenUsed/>
    <w:rsid w:val="00FE1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91"/>
    <w:rPr>
      <w:rFonts w:ascii="Segoe UI" w:eastAsia="MS Mincho" w:hAnsi="Segoe UI" w:cs="Segoe UI"/>
      <w:sz w:val="18"/>
      <w:szCs w:val="18"/>
      <w:lang w:eastAsia="ja-JP"/>
    </w:rPr>
  </w:style>
  <w:style w:type="paragraph" w:customStyle="1" w:styleId="AbstractTitle">
    <w:name w:val="Abstract_Title"/>
    <w:basedOn w:val="Normal"/>
    <w:rsid w:val="006776AB"/>
    <w:pPr>
      <w:tabs>
        <w:tab w:val="left" w:pos="504"/>
      </w:tabs>
    </w:pPr>
    <w:rPr>
      <w:rFonts w:ascii="Times New Roman" w:eastAsia="Times New Roman" w:hAnsi="Times New Roman"/>
      <w:b/>
      <w:sz w:val="22"/>
      <w:szCs w:val="20"/>
      <w:lang w:eastAsia="en-US"/>
    </w:rPr>
  </w:style>
  <w:style w:type="paragraph" w:styleId="ListParagraph">
    <w:name w:val="List Paragraph"/>
    <w:basedOn w:val="Normal"/>
    <w:uiPriority w:val="34"/>
    <w:qFormat/>
    <w:rsid w:val="004E78E1"/>
    <w:pPr>
      <w:ind w:left="720"/>
    </w:pPr>
    <w:rPr>
      <w:rFonts w:ascii="Calibri" w:eastAsiaTheme="minorHAnsi" w:hAnsi="Calibri"/>
      <w:sz w:val="22"/>
      <w:szCs w:val="22"/>
      <w:lang w:eastAsia="en-US"/>
    </w:rPr>
  </w:style>
  <w:style w:type="paragraph" w:customStyle="1" w:styleId="KICCTitle">
    <w:name w:val="KICC Title"/>
    <w:basedOn w:val="Normal"/>
    <w:link w:val="KICCTitleChar"/>
    <w:qFormat/>
    <w:rsid w:val="00BA433D"/>
    <w:rPr>
      <w:rFonts w:ascii="Times New Roman" w:eastAsia="Times New Roman" w:hAnsi="Times New Roman" w:cs="Arial"/>
      <w:b/>
      <w:bCs/>
      <w:i/>
      <w:sz w:val="32"/>
      <w:szCs w:val="32"/>
      <w:lang w:eastAsia="en-US"/>
    </w:rPr>
  </w:style>
  <w:style w:type="character" w:customStyle="1" w:styleId="KICCTitleChar">
    <w:name w:val="KICC Title Char"/>
    <w:link w:val="KICCTitle"/>
    <w:rsid w:val="00BA433D"/>
    <w:rPr>
      <w:rFonts w:ascii="Times New Roman" w:eastAsia="Times New Roman" w:hAnsi="Times New Roman" w:cs="Arial"/>
      <w:b/>
      <w:bCs/>
      <w:i/>
      <w:sz w:val="32"/>
      <w:szCs w:val="32"/>
    </w:rPr>
  </w:style>
  <w:style w:type="paragraph" w:customStyle="1" w:styleId="CSLBulletList">
    <w:name w:val="CSL Bullet List"/>
    <w:basedOn w:val="Normal"/>
    <w:rsid w:val="00BA433D"/>
    <w:pPr>
      <w:tabs>
        <w:tab w:val="num" w:pos="720"/>
      </w:tabs>
      <w:spacing w:after="120"/>
      <w:ind w:left="720" w:hanging="360"/>
      <w:jc w:val="both"/>
    </w:pPr>
    <w:rPr>
      <w:rFonts w:ascii="Times New Roman" w:eastAsia="Times New Roman" w:hAnsi="Times New Roman"/>
      <w:lang w:eastAsia="en-US"/>
    </w:rPr>
  </w:style>
  <w:style w:type="paragraph" w:customStyle="1" w:styleId="KICCKeyFindings">
    <w:name w:val="KICC KeyFindings"/>
    <w:basedOn w:val="Normal"/>
    <w:link w:val="KICCKeyFindingsChar"/>
    <w:qFormat/>
    <w:rsid w:val="00BA433D"/>
    <w:pPr>
      <w:numPr>
        <w:numId w:val="2"/>
      </w:numPr>
      <w:jc w:val="both"/>
    </w:pPr>
    <w:rPr>
      <w:rFonts w:ascii="Times New Roman" w:eastAsia="Times New Roman" w:hAnsi="Times New Roman"/>
      <w:lang w:eastAsia="en-US"/>
    </w:rPr>
  </w:style>
  <w:style w:type="paragraph" w:customStyle="1" w:styleId="KICCtextparagraphs">
    <w:name w:val="KICC text paragraphs"/>
    <w:basedOn w:val="Normal"/>
    <w:link w:val="KICCtextparagraphsChar"/>
    <w:qFormat/>
    <w:rsid w:val="00BA433D"/>
    <w:pPr>
      <w:spacing w:after="120"/>
      <w:ind w:firstLine="360"/>
      <w:jc w:val="both"/>
    </w:pPr>
    <w:rPr>
      <w:rFonts w:ascii="Times New Roman" w:eastAsia="Times New Roman" w:hAnsi="Times New Roman"/>
      <w:lang w:eastAsia="en-US"/>
    </w:rPr>
  </w:style>
  <w:style w:type="character" w:customStyle="1" w:styleId="KICCKeyFindingsChar">
    <w:name w:val="KICC KeyFindings Char"/>
    <w:basedOn w:val="DefaultParagraphFont"/>
    <w:link w:val="KICCKeyFindings"/>
    <w:rsid w:val="00BA433D"/>
    <w:rPr>
      <w:rFonts w:ascii="Times New Roman" w:eastAsia="Times New Roman" w:hAnsi="Times New Roman" w:cs="Times New Roman"/>
      <w:sz w:val="24"/>
      <w:szCs w:val="24"/>
    </w:rPr>
  </w:style>
  <w:style w:type="character" w:customStyle="1" w:styleId="KICCtextparagraphsChar">
    <w:name w:val="KICC text paragraphs Char"/>
    <w:basedOn w:val="DefaultParagraphFont"/>
    <w:link w:val="KICCtextparagraphs"/>
    <w:rsid w:val="00BA433D"/>
    <w:rPr>
      <w:rFonts w:ascii="Times New Roman" w:eastAsia="Times New Roman" w:hAnsi="Times New Roman" w:cs="Times New Roman"/>
      <w:sz w:val="24"/>
      <w:szCs w:val="24"/>
    </w:rPr>
  </w:style>
  <w:style w:type="paragraph" w:styleId="NoSpacing">
    <w:name w:val="No Spacing"/>
    <w:uiPriority w:val="1"/>
    <w:qFormat/>
    <w:rsid w:val="008D3DF2"/>
    <w:pPr>
      <w:spacing w:after="0"/>
    </w:pPr>
    <w:rPr>
      <w:rFonts w:ascii="Cambria" w:eastAsia="MS Mincho" w:hAnsi="Cambria" w:cs="Times New Roman"/>
      <w:sz w:val="24"/>
      <w:szCs w:val="24"/>
      <w:lang w:eastAsia="ja-JP"/>
    </w:rPr>
  </w:style>
  <w:style w:type="paragraph" w:styleId="NormalWeb">
    <w:name w:val="Normal (Web)"/>
    <w:basedOn w:val="Normal"/>
    <w:uiPriority w:val="99"/>
    <w:semiHidden/>
    <w:unhideWhenUsed/>
    <w:rsid w:val="00D1789A"/>
    <w:pPr>
      <w:spacing w:before="100" w:beforeAutospacing="1" w:after="100" w:afterAutospacing="1"/>
    </w:pPr>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6A2D23"/>
    <w:rPr>
      <w:color w:val="954F72" w:themeColor="followedHyperlink"/>
      <w:u w:val="single"/>
    </w:rPr>
  </w:style>
  <w:style w:type="paragraph" w:customStyle="1" w:styleId="Default">
    <w:name w:val="Default"/>
    <w:rsid w:val="00076F7D"/>
    <w:pPr>
      <w:autoSpaceDE w:val="0"/>
      <w:autoSpaceDN w:val="0"/>
      <w:adjustRightInd w:val="0"/>
      <w:spacing w:after="0"/>
    </w:pPr>
    <w:rPr>
      <w:rFonts w:ascii="Arial" w:hAnsi="Arial" w:cs="Arial"/>
      <w:color w:val="000000"/>
      <w:sz w:val="24"/>
      <w:szCs w:val="24"/>
    </w:rPr>
  </w:style>
  <w:style w:type="character" w:styleId="Emphasis">
    <w:name w:val="Emphasis"/>
    <w:basedOn w:val="DefaultParagraphFont"/>
    <w:uiPriority w:val="20"/>
    <w:qFormat/>
    <w:rsid w:val="00C55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190">
      <w:bodyDiv w:val="1"/>
      <w:marLeft w:val="0"/>
      <w:marRight w:val="0"/>
      <w:marTop w:val="0"/>
      <w:marBottom w:val="0"/>
      <w:divBdr>
        <w:top w:val="none" w:sz="0" w:space="0" w:color="auto"/>
        <w:left w:val="none" w:sz="0" w:space="0" w:color="auto"/>
        <w:bottom w:val="none" w:sz="0" w:space="0" w:color="auto"/>
        <w:right w:val="none" w:sz="0" w:space="0" w:color="auto"/>
      </w:divBdr>
    </w:div>
    <w:div w:id="136148549">
      <w:bodyDiv w:val="1"/>
      <w:marLeft w:val="0"/>
      <w:marRight w:val="0"/>
      <w:marTop w:val="0"/>
      <w:marBottom w:val="0"/>
      <w:divBdr>
        <w:top w:val="none" w:sz="0" w:space="0" w:color="auto"/>
        <w:left w:val="none" w:sz="0" w:space="0" w:color="auto"/>
        <w:bottom w:val="none" w:sz="0" w:space="0" w:color="auto"/>
        <w:right w:val="none" w:sz="0" w:space="0" w:color="auto"/>
      </w:divBdr>
    </w:div>
    <w:div w:id="196621414">
      <w:bodyDiv w:val="1"/>
      <w:marLeft w:val="0"/>
      <w:marRight w:val="0"/>
      <w:marTop w:val="0"/>
      <w:marBottom w:val="0"/>
      <w:divBdr>
        <w:top w:val="none" w:sz="0" w:space="0" w:color="auto"/>
        <w:left w:val="none" w:sz="0" w:space="0" w:color="auto"/>
        <w:bottom w:val="none" w:sz="0" w:space="0" w:color="auto"/>
        <w:right w:val="none" w:sz="0" w:space="0" w:color="auto"/>
      </w:divBdr>
    </w:div>
    <w:div w:id="208422240">
      <w:bodyDiv w:val="1"/>
      <w:marLeft w:val="0"/>
      <w:marRight w:val="0"/>
      <w:marTop w:val="0"/>
      <w:marBottom w:val="0"/>
      <w:divBdr>
        <w:top w:val="none" w:sz="0" w:space="0" w:color="auto"/>
        <w:left w:val="none" w:sz="0" w:space="0" w:color="auto"/>
        <w:bottom w:val="none" w:sz="0" w:space="0" w:color="auto"/>
        <w:right w:val="none" w:sz="0" w:space="0" w:color="auto"/>
      </w:divBdr>
    </w:div>
    <w:div w:id="385688139">
      <w:bodyDiv w:val="1"/>
      <w:marLeft w:val="0"/>
      <w:marRight w:val="0"/>
      <w:marTop w:val="0"/>
      <w:marBottom w:val="0"/>
      <w:divBdr>
        <w:top w:val="none" w:sz="0" w:space="0" w:color="auto"/>
        <w:left w:val="none" w:sz="0" w:space="0" w:color="auto"/>
        <w:bottom w:val="none" w:sz="0" w:space="0" w:color="auto"/>
        <w:right w:val="none" w:sz="0" w:space="0" w:color="auto"/>
      </w:divBdr>
    </w:div>
    <w:div w:id="401029189">
      <w:bodyDiv w:val="1"/>
      <w:marLeft w:val="0"/>
      <w:marRight w:val="0"/>
      <w:marTop w:val="0"/>
      <w:marBottom w:val="0"/>
      <w:divBdr>
        <w:top w:val="none" w:sz="0" w:space="0" w:color="auto"/>
        <w:left w:val="none" w:sz="0" w:space="0" w:color="auto"/>
        <w:bottom w:val="none" w:sz="0" w:space="0" w:color="auto"/>
        <w:right w:val="none" w:sz="0" w:space="0" w:color="auto"/>
      </w:divBdr>
    </w:div>
    <w:div w:id="427579778">
      <w:bodyDiv w:val="1"/>
      <w:marLeft w:val="0"/>
      <w:marRight w:val="0"/>
      <w:marTop w:val="0"/>
      <w:marBottom w:val="0"/>
      <w:divBdr>
        <w:top w:val="none" w:sz="0" w:space="0" w:color="auto"/>
        <w:left w:val="none" w:sz="0" w:space="0" w:color="auto"/>
        <w:bottom w:val="none" w:sz="0" w:space="0" w:color="auto"/>
        <w:right w:val="none" w:sz="0" w:space="0" w:color="auto"/>
      </w:divBdr>
    </w:div>
    <w:div w:id="450517122">
      <w:bodyDiv w:val="1"/>
      <w:marLeft w:val="0"/>
      <w:marRight w:val="0"/>
      <w:marTop w:val="0"/>
      <w:marBottom w:val="0"/>
      <w:divBdr>
        <w:top w:val="none" w:sz="0" w:space="0" w:color="auto"/>
        <w:left w:val="none" w:sz="0" w:space="0" w:color="auto"/>
        <w:bottom w:val="none" w:sz="0" w:space="0" w:color="auto"/>
        <w:right w:val="none" w:sz="0" w:space="0" w:color="auto"/>
      </w:divBdr>
    </w:div>
    <w:div w:id="456266655">
      <w:bodyDiv w:val="1"/>
      <w:marLeft w:val="0"/>
      <w:marRight w:val="0"/>
      <w:marTop w:val="0"/>
      <w:marBottom w:val="0"/>
      <w:divBdr>
        <w:top w:val="none" w:sz="0" w:space="0" w:color="auto"/>
        <w:left w:val="none" w:sz="0" w:space="0" w:color="auto"/>
        <w:bottom w:val="none" w:sz="0" w:space="0" w:color="auto"/>
        <w:right w:val="none" w:sz="0" w:space="0" w:color="auto"/>
      </w:divBdr>
    </w:div>
    <w:div w:id="573053629">
      <w:bodyDiv w:val="1"/>
      <w:marLeft w:val="0"/>
      <w:marRight w:val="0"/>
      <w:marTop w:val="0"/>
      <w:marBottom w:val="0"/>
      <w:divBdr>
        <w:top w:val="none" w:sz="0" w:space="0" w:color="auto"/>
        <w:left w:val="none" w:sz="0" w:space="0" w:color="auto"/>
        <w:bottom w:val="none" w:sz="0" w:space="0" w:color="auto"/>
        <w:right w:val="none" w:sz="0" w:space="0" w:color="auto"/>
      </w:divBdr>
    </w:div>
    <w:div w:id="670723017">
      <w:bodyDiv w:val="1"/>
      <w:marLeft w:val="0"/>
      <w:marRight w:val="0"/>
      <w:marTop w:val="0"/>
      <w:marBottom w:val="0"/>
      <w:divBdr>
        <w:top w:val="none" w:sz="0" w:space="0" w:color="auto"/>
        <w:left w:val="none" w:sz="0" w:space="0" w:color="auto"/>
        <w:bottom w:val="none" w:sz="0" w:space="0" w:color="auto"/>
        <w:right w:val="none" w:sz="0" w:space="0" w:color="auto"/>
      </w:divBdr>
    </w:div>
    <w:div w:id="792792907">
      <w:bodyDiv w:val="1"/>
      <w:marLeft w:val="0"/>
      <w:marRight w:val="0"/>
      <w:marTop w:val="0"/>
      <w:marBottom w:val="0"/>
      <w:divBdr>
        <w:top w:val="none" w:sz="0" w:space="0" w:color="auto"/>
        <w:left w:val="none" w:sz="0" w:space="0" w:color="auto"/>
        <w:bottom w:val="none" w:sz="0" w:space="0" w:color="auto"/>
        <w:right w:val="none" w:sz="0" w:space="0" w:color="auto"/>
      </w:divBdr>
    </w:div>
    <w:div w:id="903445292">
      <w:bodyDiv w:val="1"/>
      <w:marLeft w:val="0"/>
      <w:marRight w:val="0"/>
      <w:marTop w:val="0"/>
      <w:marBottom w:val="0"/>
      <w:divBdr>
        <w:top w:val="none" w:sz="0" w:space="0" w:color="auto"/>
        <w:left w:val="none" w:sz="0" w:space="0" w:color="auto"/>
        <w:bottom w:val="none" w:sz="0" w:space="0" w:color="auto"/>
        <w:right w:val="none" w:sz="0" w:space="0" w:color="auto"/>
      </w:divBdr>
    </w:div>
    <w:div w:id="1070925072">
      <w:bodyDiv w:val="1"/>
      <w:marLeft w:val="0"/>
      <w:marRight w:val="0"/>
      <w:marTop w:val="0"/>
      <w:marBottom w:val="0"/>
      <w:divBdr>
        <w:top w:val="none" w:sz="0" w:space="0" w:color="auto"/>
        <w:left w:val="none" w:sz="0" w:space="0" w:color="auto"/>
        <w:bottom w:val="none" w:sz="0" w:space="0" w:color="auto"/>
        <w:right w:val="none" w:sz="0" w:space="0" w:color="auto"/>
      </w:divBdr>
    </w:div>
    <w:div w:id="1158307703">
      <w:bodyDiv w:val="1"/>
      <w:marLeft w:val="0"/>
      <w:marRight w:val="0"/>
      <w:marTop w:val="0"/>
      <w:marBottom w:val="0"/>
      <w:divBdr>
        <w:top w:val="none" w:sz="0" w:space="0" w:color="auto"/>
        <w:left w:val="none" w:sz="0" w:space="0" w:color="auto"/>
        <w:bottom w:val="none" w:sz="0" w:space="0" w:color="auto"/>
        <w:right w:val="none" w:sz="0" w:space="0" w:color="auto"/>
      </w:divBdr>
    </w:div>
    <w:div w:id="1219783505">
      <w:bodyDiv w:val="1"/>
      <w:marLeft w:val="0"/>
      <w:marRight w:val="0"/>
      <w:marTop w:val="0"/>
      <w:marBottom w:val="0"/>
      <w:divBdr>
        <w:top w:val="none" w:sz="0" w:space="0" w:color="auto"/>
        <w:left w:val="none" w:sz="0" w:space="0" w:color="auto"/>
        <w:bottom w:val="none" w:sz="0" w:space="0" w:color="auto"/>
        <w:right w:val="none" w:sz="0" w:space="0" w:color="auto"/>
      </w:divBdr>
    </w:div>
    <w:div w:id="1350252418">
      <w:bodyDiv w:val="1"/>
      <w:marLeft w:val="0"/>
      <w:marRight w:val="0"/>
      <w:marTop w:val="0"/>
      <w:marBottom w:val="0"/>
      <w:divBdr>
        <w:top w:val="none" w:sz="0" w:space="0" w:color="auto"/>
        <w:left w:val="none" w:sz="0" w:space="0" w:color="auto"/>
        <w:bottom w:val="none" w:sz="0" w:space="0" w:color="auto"/>
        <w:right w:val="none" w:sz="0" w:space="0" w:color="auto"/>
      </w:divBdr>
    </w:div>
    <w:div w:id="1391491282">
      <w:bodyDiv w:val="1"/>
      <w:marLeft w:val="0"/>
      <w:marRight w:val="0"/>
      <w:marTop w:val="0"/>
      <w:marBottom w:val="0"/>
      <w:divBdr>
        <w:top w:val="none" w:sz="0" w:space="0" w:color="auto"/>
        <w:left w:val="none" w:sz="0" w:space="0" w:color="auto"/>
        <w:bottom w:val="none" w:sz="0" w:space="0" w:color="auto"/>
        <w:right w:val="none" w:sz="0" w:space="0" w:color="auto"/>
      </w:divBdr>
    </w:div>
    <w:div w:id="1414232910">
      <w:bodyDiv w:val="1"/>
      <w:marLeft w:val="0"/>
      <w:marRight w:val="0"/>
      <w:marTop w:val="0"/>
      <w:marBottom w:val="0"/>
      <w:divBdr>
        <w:top w:val="none" w:sz="0" w:space="0" w:color="auto"/>
        <w:left w:val="none" w:sz="0" w:space="0" w:color="auto"/>
        <w:bottom w:val="none" w:sz="0" w:space="0" w:color="auto"/>
        <w:right w:val="none" w:sz="0" w:space="0" w:color="auto"/>
      </w:divBdr>
    </w:div>
    <w:div w:id="1590428939">
      <w:bodyDiv w:val="1"/>
      <w:marLeft w:val="0"/>
      <w:marRight w:val="0"/>
      <w:marTop w:val="0"/>
      <w:marBottom w:val="0"/>
      <w:divBdr>
        <w:top w:val="none" w:sz="0" w:space="0" w:color="auto"/>
        <w:left w:val="none" w:sz="0" w:space="0" w:color="auto"/>
        <w:bottom w:val="none" w:sz="0" w:space="0" w:color="auto"/>
        <w:right w:val="none" w:sz="0" w:space="0" w:color="auto"/>
      </w:divBdr>
    </w:div>
    <w:div w:id="1594706988">
      <w:bodyDiv w:val="1"/>
      <w:marLeft w:val="0"/>
      <w:marRight w:val="0"/>
      <w:marTop w:val="0"/>
      <w:marBottom w:val="0"/>
      <w:divBdr>
        <w:top w:val="none" w:sz="0" w:space="0" w:color="auto"/>
        <w:left w:val="none" w:sz="0" w:space="0" w:color="auto"/>
        <w:bottom w:val="none" w:sz="0" w:space="0" w:color="auto"/>
        <w:right w:val="none" w:sz="0" w:space="0" w:color="auto"/>
      </w:divBdr>
    </w:div>
    <w:div w:id="1597595814">
      <w:bodyDiv w:val="1"/>
      <w:marLeft w:val="0"/>
      <w:marRight w:val="0"/>
      <w:marTop w:val="0"/>
      <w:marBottom w:val="0"/>
      <w:divBdr>
        <w:top w:val="none" w:sz="0" w:space="0" w:color="auto"/>
        <w:left w:val="none" w:sz="0" w:space="0" w:color="auto"/>
        <w:bottom w:val="none" w:sz="0" w:space="0" w:color="auto"/>
        <w:right w:val="none" w:sz="0" w:space="0" w:color="auto"/>
      </w:divBdr>
    </w:div>
    <w:div w:id="1684622059">
      <w:bodyDiv w:val="1"/>
      <w:marLeft w:val="0"/>
      <w:marRight w:val="0"/>
      <w:marTop w:val="0"/>
      <w:marBottom w:val="0"/>
      <w:divBdr>
        <w:top w:val="none" w:sz="0" w:space="0" w:color="auto"/>
        <w:left w:val="none" w:sz="0" w:space="0" w:color="auto"/>
        <w:bottom w:val="none" w:sz="0" w:space="0" w:color="auto"/>
        <w:right w:val="none" w:sz="0" w:space="0" w:color="auto"/>
      </w:divBdr>
    </w:div>
    <w:div w:id="1714160615">
      <w:bodyDiv w:val="1"/>
      <w:marLeft w:val="0"/>
      <w:marRight w:val="0"/>
      <w:marTop w:val="0"/>
      <w:marBottom w:val="0"/>
      <w:divBdr>
        <w:top w:val="none" w:sz="0" w:space="0" w:color="auto"/>
        <w:left w:val="none" w:sz="0" w:space="0" w:color="auto"/>
        <w:bottom w:val="none" w:sz="0" w:space="0" w:color="auto"/>
        <w:right w:val="none" w:sz="0" w:space="0" w:color="auto"/>
      </w:divBdr>
    </w:div>
    <w:div w:id="1753116463">
      <w:bodyDiv w:val="1"/>
      <w:marLeft w:val="0"/>
      <w:marRight w:val="0"/>
      <w:marTop w:val="0"/>
      <w:marBottom w:val="0"/>
      <w:divBdr>
        <w:top w:val="none" w:sz="0" w:space="0" w:color="auto"/>
        <w:left w:val="none" w:sz="0" w:space="0" w:color="auto"/>
        <w:bottom w:val="none" w:sz="0" w:space="0" w:color="auto"/>
        <w:right w:val="none" w:sz="0" w:space="0" w:color="auto"/>
      </w:divBdr>
    </w:div>
    <w:div w:id="1862477508">
      <w:bodyDiv w:val="1"/>
      <w:marLeft w:val="0"/>
      <w:marRight w:val="0"/>
      <w:marTop w:val="0"/>
      <w:marBottom w:val="0"/>
      <w:divBdr>
        <w:top w:val="none" w:sz="0" w:space="0" w:color="auto"/>
        <w:left w:val="none" w:sz="0" w:space="0" w:color="auto"/>
        <w:bottom w:val="none" w:sz="0" w:space="0" w:color="auto"/>
        <w:right w:val="none" w:sz="0" w:space="0" w:color="auto"/>
      </w:divBdr>
    </w:div>
    <w:div w:id="1913350612">
      <w:bodyDiv w:val="1"/>
      <w:marLeft w:val="0"/>
      <w:marRight w:val="0"/>
      <w:marTop w:val="0"/>
      <w:marBottom w:val="0"/>
      <w:divBdr>
        <w:top w:val="none" w:sz="0" w:space="0" w:color="auto"/>
        <w:left w:val="none" w:sz="0" w:space="0" w:color="auto"/>
        <w:bottom w:val="none" w:sz="0" w:space="0" w:color="auto"/>
        <w:right w:val="none" w:sz="0" w:space="0" w:color="auto"/>
      </w:divBdr>
    </w:div>
    <w:div w:id="1922792577">
      <w:bodyDiv w:val="1"/>
      <w:marLeft w:val="0"/>
      <w:marRight w:val="0"/>
      <w:marTop w:val="0"/>
      <w:marBottom w:val="0"/>
      <w:divBdr>
        <w:top w:val="none" w:sz="0" w:space="0" w:color="auto"/>
        <w:left w:val="none" w:sz="0" w:space="0" w:color="auto"/>
        <w:bottom w:val="none" w:sz="0" w:space="0" w:color="auto"/>
        <w:right w:val="none" w:sz="0" w:space="0" w:color="auto"/>
      </w:divBdr>
    </w:div>
    <w:div w:id="1936161662">
      <w:bodyDiv w:val="1"/>
      <w:marLeft w:val="0"/>
      <w:marRight w:val="0"/>
      <w:marTop w:val="0"/>
      <w:marBottom w:val="0"/>
      <w:divBdr>
        <w:top w:val="none" w:sz="0" w:space="0" w:color="auto"/>
        <w:left w:val="none" w:sz="0" w:space="0" w:color="auto"/>
        <w:bottom w:val="none" w:sz="0" w:space="0" w:color="auto"/>
        <w:right w:val="none" w:sz="0" w:space="0" w:color="auto"/>
      </w:divBdr>
    </w:div>
    <w:div w:id="20201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ones@ocgs.org" TargetMode="External"/><Relationship Id="rId3" Type="http://schemas.openxmlformats.org/officeDocument/2006/relationships/settings" Target="settings.xml"/><Relationship Id="rId7" Type="http://schemas.openxmlformats.org/officeDocument/2006/relationships/hyperlink" Target="https://www.ocgs.org/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CF6466.1EF46A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Chelsey Jones</cp:lastModifiedBy>
  <cp:revision>3</cp:revision>
  <cp:lastPrinted>2016-02-29T15:47:00Z</cp:lastPrinted>
  <dcterms:created xsi:type="dcterms:W3CDTF">2016-10-28T13:49:00Z</dcterms:created>
  <dcterms:modified xsi:type="dcterms:W3CDTF">2016-11-04T13:58:00Z</dcterms:modified>
</cp:coreProperties>
</file>